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:rsidR="001A3028" w:rsidRDefault="001A3028" w:rsidP="001A3028">
      <w:pPr>
        <w:widowControl w:val="0"/>
        <w:spacing w:after="240"/>
        <w:jc w:val="center"/>
        <w:rPr>
          <w:rFonts w:ascii="Arial" w:hAnsi="Arial" w:cs="Arial"/>
          <w:b w:val="0"/>
          <w:sz w:val="32"/>
          <w:szCs w:val="32"/>
        </w:rPr>
      </w:pPr>
      <w:r w:rsidRPr="00964B46">
        <w:rPr>
          <w:rFonts w:ascii="Arial" w:hAnsi="Arial" w:cs="Arial"/>
          <w:sz w:val="32"/>
          <w:szCs w:val="32"/>
        </w:rPr>
        <w:t>III/11255 Rynárec – Janovice</w:t>
      </w:r>
    </w:p>
    <w:p w:rsidR="00267114" w:rsidRDefault="00267114" w:rsidP="00267114">
      <w:pPr>
        <w:spacing w:after="240"/>
        <w:jc w:val="center"/>
        <w:rPr>
          <w:rFonts w:ascii="Arial" w:hAnsi="Arial" w:cs="Arial"/>
          <w:b w:val="0"/>
          <w:sz w:val="32"/>
          <w:szCs w:val="32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</w:p>
    <w:p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prostých kopií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 xml:space="preserve">Účastník zadávacího řízení může v souladu s ustanovením § 53 odst. 4 zákona nahradit v nabídce předložení dokladů ke splnění kvalifikace čestným prohlášením. K prokázání splnění kvalifikace v nabídce může účastník zadávacího řízení v souladu s ustanovením § 53 odst. 4 zákona využít přiloženou </w:t>
      </w:r>
      <w:r w:rsidRPr="00267114">
        <w:rPr>
          <w:rFonts w:ascii="Arial" w:hAnsi="Arial" w:cs="Arial"/>
          <w:b/>
          <w:sz w:val="20"/>
        </w:rPr>
        <w:t>přílohu F2</w:t>
      </w:r>
      <w:r w:rsidRPr="00267114">
        <w:rPr>
          <w:rFonts w:ascii="Arial" w:hAnsi="Arial" w:cs="Arial"/>
          <w:sz w:val="20"/>
        </w:rPr>
        <w:t>.</w:t>
      </w:r>
    </w:p>
    <w:p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zadávacího řízení, když předloží v prosté kopii: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267114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267114">
        <w:rPr>
          <w:rFonts w:ascii="Arial" w:hAnsi="Arial" w:cs="Arial"/>
          <w:bCs/>
        </w:rPr>
        <w:t>živnostenského oprávnění pro</w:t>
      </w:r>
      <w:r w:rsidRPr="00267114">
        <w:rPr>
          <w:rFonts w:ascii="Arial" w:hAnsi="Arial" w:cs="Arial"/>
          <w:b w:val="0"/>
          <w:bCs/>
        </w:rPr>
        <w:t xml:space="preserve"> </w:t>
      </w:r>
      <w:r w:rsidRPr="00267114">
        <w:rPr>
          <w:rFonts w:ascii="Arial" w:hAnsi="Arial" w:cs="Arial"/>
          <w:bCs/>
        </w:rPr>
        <w:t>provádění staveb, jejich změn a odstraňování.</w:t>
      </w:r>
    </w:p>
    <w:p w:rsidR="00060CFC" w:rsidRPr="004926C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osvědčení o autorizaci ve smyslu zákona č. 360/1992 Sb., o výkonu povolání autorizovaných architektů a o výkonu povolání autorizovaných inženýrů a techniků </w:t>
      </w:r>
      <w:r w:rsidRPr="004926CB">
        <w:rPr>
          <w:rFonts w:ascii="Arial" w:hAnsi="Arial" w:cs="Arial"/>
          <w:b w:val="0"/>
          <w:bCs/>
        </w:rPr>
        <w:t>činných ve výstavbě</w:t>
      </w:r>
      <w:r w:rsidR="004926CB" w:rsidRPr="004926CB">
        <w:rPr>
          <w:rFonts w:ascii="Arial" w:hAnsi="Arial" w:cs="Arial"/>
          <w:b w:val="0"/>
          <w:bCs/>
        </w:rPr>
        <w:t>, ve znění pozdějších předpisů.</w:t>
      </w:r>
    </w:p>
    <w:p w:rsidR="00060CFC" w:rsidRPr="004926C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:rsidR="004926CB" w:rsidRPr="001A3028" w:rsidRDefault="004926CB" w:rsidP="00DF023E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1A3028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Pr="001A3028">
        <w:rPr>
          <w:rFonts w:ascii="Arial" w:hAnsi="Arial" w:cs="Arial"/>
          <w:bCs/>
        </w:rPr>
        <w:t>Mosty a inženýrské konstrukce</w:t>
      </w:r>
    </w:p>
    <w:p w:rsidR="00060CFC" w:rsidRPr="001A3028" w:rsidRDefault="00060CFC" w:rsidP="00DF023E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  <w:b w:val="0"/>
          <w:bCs/>
        </w:rPr>
      </w:pPr>
      <w:r w:rsidRPr="001A3028">
        <w:rPr>
          <w:rFonts w:ascii="Arial" w:hAnsi="Arial" w:cs="Arial"/>
          <w:b w:val="0"/>
          <w:bCs/>
        </w:rPr>
        <w:t>osvědčení o autorizaci pro obor</w:t>
      </w:r>
      <w:r w:rsidR="009C7E31" w:rsidRPr="001A3028">
        <w:rPr>
          <w:rFonts w:ascii="Arial" w:hAnsi="Arial" w:cs="Arial"/>
          <w:bCs/>
        </w:rPr>
        <w:t xml:space="preserve"> D</w:t>
      </w:r>
      <w:r w:rsidRPr="001A3028">
        <w:rPr>
          <w:rFonts w:ascii="Arial" w:hAnsi="Arial" w:cs="Arial"/>
          <w:bCs/>
        </w:rPr>
        <w:t>opravní stavby</w:t>
      </w:r>
      <w:r w:rsidRPr="001A3028">
        <w:rPr>
          <w:rFonts w:ascii="Arial" w:hAnsi="Arial" w:cs="Arial"/>
          <w:b w:val="0"/>
          <w:bCs/>
        </w:rPr>
        <w:t xml:space="preserve"> (v případě autorizovaného technika nebo stavitele specializace nekolejová doprava) </w:t>
      </w:r>
    </w:p>
    <w:p w:rsidR="00060CFC" w:rsidRPr="00267114" w:rsidRDefault="00060CFC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bookmarkStart w:id="0" w:name="_GoBack"/>
      <w:bookmarkEnd w:id="0"/>
      <w:r w:rsidRPr="004926CB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4926CB">
        <w:rPr>
          <w:rFonts w:ascii="Arial" w:hAnsi="Arial" w:cs="Arial"/>
          <w:bCs/>
        </w:rPr>
        <w:t>osoby odpovědné za vedení provádění stavby</w:t>
      </w:r>
      <w:r w:rsidRPr="004926CB">
        <w:rPr>
          <w:rFonts w:ascii="Arial" w:hAnsi="Arial" w:cs="Arial"/>
          <w:b w:val="0"/>
          <w:bCs/>
        </w:rPr>
        <w:t xml:space="preserve"> dle zákona č. 183/2006 Sb., o územním plánování a stavebním řádu (Stavební zákon), ve znění pozdějších předpisů.</w:t>
      </w:r>
    </w:p>
    <w:p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 xml:space="preserve">Účastník zadávacího řízení může v souladu s ustanovením § 53 odst. 4 zákona nahradit v nabídce předložení dokladů ke splnění kvalifikace čestným prohlášením. K prokázání splnění kvalifikace v nabídce může účastník zadávacího řízení v souladu s ustanovením § 53 odst. 4 zákona využít přiloženou </w:t>
      </w:r>
      <w:r w:rsidRPr="00267114">
        <w:rPr>
          <w:rFonts w:ascii="Arial" w:hAnsi="Arial" w:cs="Arial"/>
          <w:b/>
          <w:sz w:val="20"/>
        </w:rPr>
        <w:t>přílohu F2</w:t>
      </w:r>
      <w:r w:rsidR="00DF023E">
        <w:rPr>
          <w:rFonts w:ascii="Arial" w:hAnsi="Arial" w:cs="Arial"/>
          <w:b/>
          <w:sz w:val="20"/>
        </w:rPr>
        <w:t>-1</w:t>
      </w:r>
      <w:r w:rsidRPr="00267114">
        <w:rPr>
          <w:rFonts w:ascii="Arial" w:hAnsi="Arial" w:cs="Arial"/>
          <w:sz w:val="20"/>
        </w:rPr>
        <w:t xml:space="preserve">. </w:t>
      </w:r>
    </w:p>
    <w:p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lastRenderedPageBreak/>
        <w:t>Technická kvalifikace</w:t>
      </w:r>
    </w:p>
    <w:p w:rsidR="00060CFC" w:rsidRPr="00267114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267114">
        <w:rPr>
          <w:rFonts w:ascii="Arial" w:hAnsi="Arial" w:cs="Arial"/>
          <w:b/>
          <w:sz w:val="20"/>
        </w:rPr>
        <w:t xml:space="preserve"> pěti letech</w:t>
      </w:r>
      <w:r w:rsidRPr="00267114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:rsidR="00060CFC" w:rsidRPr="00913AC1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13AC1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:rsidR="00913AC1" w:rsidRPr="001A3028" w:rsidRDefault="00913AC1" w:rsidP="00DF023E">
      <w:pPr>
        <w:pStyle w:val="Mujstyltecky"/>
        <w:numPr>
          <w:ilvl w:val="0"/>
          <w:numId w:val="13"/>
        </w:numPr>
        <w:spacing w:before="240" w:after="240" w:line="240" w:lineRule="auto"/>
        <w:ind w:left="1701"/>
        <w:rPr>
          <w:rFonts w:ascii="Arial" w:hAnsi="Arial" w:cs="Arial"/>
          <w:sz w:val="20"/>
        </w:rPr>
      </w:pPr>
      <w:bookmarkStart w:id="1" w:name="_Ref468875948"/>
      <w:r w:rsidRPr="001A3028">
        <w:rPr>
          <w:rFonts w:ascii="Arial" w:hAnsi="Arial" w:cs="Arial"/>
          <w:sz w:val="20"/>
        </w:rPr>
        <w:t xml:space="preserve">nejméně </w:t>
      </w:r>
      <w:r w:rsidRPr="001A3028">
        <w:rPr>
          <w:rFonts w:ascii="Arial" w:hAnsi="Arial" w:cs="Arial"/>
          <w:b/>
          <w:sz w:val="20"/>
        </w:rPr>
        <w:t xml:space="preserve">3 (tři) </w:t>
      </w:r>
      <w:r w:rsidRPr="001A3028">
        <w:rPr>
          <w:rFonts w:ascii="Arial" w:hAnsi="Arial" w:cs="Arial"/>
          <w:sz w:val="20"/>
        </w:rPr>
        <w:t xml:space="preserve">stavební práce, jejichž předmětem byla </w:t>
      </w:r>
      <w:r w:rsidRPr="001A3028">
        <w:rPr>
          <w:rFonts w:ascii="Arial" w:hAnsi="Arial" w:cs="Arial"/>
          <w:b/>
          <w:sz w:val="20"/>
        </w:rPr>
        <w:t xml:space="preserve">výstavba, rekonstrukce nebo oprava mostu </w:t>
      </w:r>
      <w:r w:rsidRPr="001A3028">
        <w:rPr>
          <w:rFonts w:ascii="Arial" w:hAnsi="Arial" w:cs="Arial"/>
          <w:sz w:val="20"/>
        </w:rPr>
        <w:t xml:space="preserve">na silnici I. - III. třídy nebo místní komunikaci, </w:t>
      </w:r>
      <w:bookmarkEnd w:id="1"/>
      <w:r w:rsidRPr="001A3028">
        <w:rPr>
          <w:rFonts w:ascii="Arial" w:hAnsi="Arial" w:cs="Arial"/>
          <w:sz w:val="20"/>
        </w:rPr>
        <w:t xml:space="preserve">přičemž </w:t>
      </w:r>
      <w:r w:rsidRPr="001A3028">
        <w:rPr>
          <w:rFonts w:ascii="Arial" w:hAnsi="Arial" w:cs="Arial"/>
          <w:b/>
          <w:sz w:val="20"/>
        </w:rPr>
        <w:t xml:space="preserve">finanční objem </w:t>
      </w:r>
      <w:r w:rsidRPr="001A3028">
        <w:rPr>
          <w:rFonts w:ascii="Arial" w:hAnsi="Arial" w:cs="Arial"/>
          <w:sz w:val="20"/>
        </w:rPr>
        <w:t xml:space="preserve">stavebních prací činil </w:t>
      </w:r>
      <w:r w:rsidRPr="001A3028">
        <w:rPr>
          <w:rFonts w:ascii="Arial" w:hAnsi="Arial" w:cs="Arial"/>
          <w:b/>
          <w:sz w:val="20"/>
        </w:rPr>
        <w:t xml:space="preserve">nejméně </w:t>
      </w:r>
      <w:r w:rsidR="001A3028" w:rsidRPr="001A3028">
        <w:rPr>
          <w:rFonts w:ascii="Arial" w:hAnsi="Arial" w:cs="Arial"/>
          <w:b/>
          <w:sz w:val="20"/>
        </w:rPr>
        <w:t>1</w:t>
      </w:r>
      <w:r w:rsidRPr="001A3028">
        <w:rPr>
          <w:rFonts w:ascii="Arial" w:hAnsi="Arial" w:cs="Arial"/>
          <w:b/>
          <w:sz w:val="20"/>
        </w:rPr>
        <w:t>.</w:t>
      </w:r>
      <w:r w:rsidR="001A3028" w:rsidRPr="001A3028">
        <w:rPr>
          <w:rFonts w:ascii="Arial" w:hAnsi="Arial" w:cs="Arial"/>
          <w:b/>
          <w:sz w:val="20"/>
        </w:rPr>
        <w:t>5</w:t>
      </w:r>
      <w:r w:rsidRPr="001A3028">
        <w:rPr>
          <w:rFonts w:ascii="Arial" w:hAnsi="Arial" w:cs="Arial"/>
          <w:b/>
          <w:sz w:val="20"/>
        </w:rPr>
        <w:t xml:space="preserve">00.000,00 Kč bez DPH </w:t>
      </w:r>
      <w:r w:rsidRPr="001A3028">
        <w:rPr>
          <w:rFonts w:ascii="Arial" w:hAnsi="Arial" w:cs="Arial"/>
          <w:sz w:val="20"/>
        </w:rPr>
        <w:t>u každé z těchto stavebních prací.</w:t>
      </w:r>
    </w:p>
    <w:p w:rsidR="00060CFC" w:rsidRPr="001A3028" w:rsidRDefault="00060CFC" w:rsidP="00DF023E">
      <w:pPr>
        <w:pStyle w:val="Mujstyltecky"/>
        <w:numPr>
          <w:ilvl w:val="0"/>
          <w:numId w:val="13"/>
        </w:numPr>
        <w:spacing w:before="240" w:after="240" w:line="240" w:lineRule="auto"/>
        <w:ind w:left="1701"/>
        <w:rPr>
          <w:rFonts w:ascii="Arial" w:hAnsi="Arial" w:cs="Arial"/>
          <w:sz w:val="20"/>
        </w:rPr>
      </w:pPr>
      <w:r w:rsidRPr="001A3028">
        <w:rPr>
          <w:rFonts w:ascii="Arial" w:hAnsi="Arial" w:cs="Arial"/>
          <w:sz w:val="20"/>
        </w:rPr>
        <w:t xml:space="preserve">nejméně </w:t>
      </w:r>
      <w:r w:rsidR="00913AC1" w:rsidRPr="001A3028">
        <w:rPr>
          <w:rFonts w:ascii="Arial" w:hAnsi="Arial" w:cs="Arial"/>
          <w:b/>
          <w:sz w:val="20"/>
        </w:rPr>
        <w:t xml:space="preserve">2 (dvě) </w:t>
      </w:r>
      <w:r w:rsidRPr="001A3028">
        <w:rPr>
          <w:rFonts w:ascii="Arial" w:hAnsi="Arial" w:cs="Arial"/>
          <w:sz w:val="20"/>
        </w:rPr>
        <w:t xml:space="preserve">stavební práce, jejichž předmětem byla </w:t>
      </w:r>
      <w:r w:rsidRPr="001A3028">
        <w:rPr>
          <w:rFonts w:ascii="Arial" w:hAnsi="Arial" w:cs="Arial"/>
          <w:b/>
          <w:sz w:val="20"/>
        </w:rPr>
        <w:t>výstavba, rekonstrukce nebo oprava silnice I. - III. třídy nebo místní komunikaci</w:t>
      </w:r>
      <w:r w:rsidRPr="001A3028">
        <w:rPr>
          <w:rFonts w:ascii="Arial" w:hAnsi="Arial" w:cs="Arial"/>
          <w:sz w:val="20"/>
        </w:rPr>
        <w:t xml:space="preserve">, </w:t>
      </w:r>
      <w:r w:rsidRPr="001A3028">
        <w:rPr>
          <w:rFonts w:ascii="Arial" w:hAnsi="Arial" w:cs="Arial"/>
          <w:b/>
          <w:sz w:val="20"/>
        </w:rPr>
        <w:t>přičemž</w:t>
      </w:r>
      <w:r w:rsidRPr="001A3028">
        <w:rPr>
          <w:rFonts w:ascii="Arial" w:hAnsi="Arial" w:cs="Arial"/>
          <w:sz w:val="20"/>
        </w:rPr>
        <w:t xml:space="preserve"> </w:t>
      </w:r>
      <w:r w:rsidRPr="001A3028">
        <w:rPr>
          <w:rFonts w:ascii="Arial" w:hAnsi="Arial" w:cs="Arial"/>
          <w:b/>
          <w:sz w:val="20"/>
        </w:rPr>
        <w:t xml:space="preserve">finanční objem </w:t>
      </w:r>
      <w:r w:rsidRPr="001A3028">
        <w:rPr>
          <w:rFonts w:ascii="Arial" w:hAnsi="Arial" w:cs="Arial"/>
          <w:sz w:val="20"/>
        </w:rPr>
        <w:t xml:space="preserve">stavebních prací činil </w:t>
      </w:r>
      <w:r w:rsidRPr="001A3028">
        <w:rPr>
          <w:rFonts w:ascii="Arial" w:hAnsi="Arial" w:cs="Arial"/>
          <w:b/>
          <w:sz w:val="20"/>
        </w:rPr>
        <w:t xml:space="preserve">nejméně </w:t>
      </w:r>
      <w:r w:rsidR="001A3028" w:rsidRPr="001A3028">
        <w:rPr>
          <w:rFonts w:ascii="Arial" w:hAnsi="Arial" w:cs="Arial"/>
          <w:b/>
          <w:sz w:val="20"/>
        </w:rPr>
        <w:t>5</w:t>
      </w:r>
      <w:r w:rsidRPr="001A3028">
        <w:rPr>
          <w:rFonts w:ascii="Arial" w:hAnsi="Arial" w:cs="Arial"/>
          <w:b/>
          <w:sz w:val="20"/>
        </w:rPr>
        <w:t>.</w:t>
      </w:r>
      <w:r w:rsidR="001A3028" w:rsidRPr="001A3028">
        <w:rPr>
          <w:rFonts w:ascii="Arial" w:hAnsi="Arial" w:cs="Arial"/>
          <w:b/>
          <w:sz w:val="20"/>
        </w:rPr>
        <w:t>0</w:t>
      </w:r>
      <w:r w:rsidRPr="001A3028">
        <w:rPr>
          <w:rFonts w:ascii="Arial" w:hAnsi="Arial" w:cs="Arial"/>
          <w:b/>
          <w:sz w:val="20"/>
        </w:rPr>
        <w:t>00.000,00 Kč bez DPH</w:t>
      </w:r>
      <w:r w:rsidRPr="001A3028">
        <w:rPr>
          <w:rFonts w:ascii="Arial" w:hAnsi="Arial" w:cs="Arial"/>
          <w:sz w:val="20"/>
        </w:rPr>
        <w:t xml:space="preserve"> u každé z těchto stavebních prací,</w:t>
      </w:r>
    </w:p>
    <w:p w:rsidR="00060CFC" w:rsidRPr="00267114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1A3028">
        <w:rPr>
          <w:rFonts w:ascii="Arial" w:hAnsi="Arial" w:cs="Arial"/>
          <w:iCs/>
          <w:sz w:val="20"/>
        </w:rPr>
        <w:t>R</w:t>
      </w:r>
      <w:r w:rsidRPr="001A3028">
        <w:rPr>
          <w:rFonts w:ascii="Arial" w:hAnsi="Arial" w:cs="Arial"/>
          <w:sz w:val="20"/>
        </w:rPr>
        <w:t>ealizace stavebních prací podle písm. b) může být součástí stavebních prací podle písm. a).</w:t>
      </w:r>
    </w:p>
    <w:p w:rsidR="00060CFC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 xml:space="preserve">K prokázání splnění technické kvalifikace v nabídce uvedením seznamu stavebních prací může účastník zadávacího řízení využít přiloženou </w:t>
      </w:r>
      <w:r w:rsidRPr="00267114">
        <w:rPr>
          <w:rFonts w:ascii="Arial" w:hAnsi="Arial" w:cs="Arial"/>
          <w:b/>
          <w:sz w:val="20"/>
        </w:rPr>
        <w:t>přílohu F2</w:t>
      </w:r>
      <w:r w:rsidR="00DF023E">
        <w:rPr>
          <w:rFonts w:ascii="Arial" w:hAnsi="Arial" w:cs="Arial"/>
          <w:b/>
          <w:sz w:val="20"/>
        </w:rPr>
        <w:t>-1</w:t>
      </w:r>
      <w:r w:rsidRPr="00267114">
        <w:rPr>
          <w:rFonts w:ascii="Arial" w:hAnsi="Arial" w:cs="Arial"/>
          <w:sz w:val="20"/>
        </w:rPr>
        <w:t xml:space="preserve">. </w:t>
      </w:r>
    </w:p>
    <w:p w:rsidR="00DF023E" w:rsidRPr="00267114" w:rsidRDefault="00DF023E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418"/>
        <w:rPr>
          <w:rFonts w:ascii="Arial" w:hAnsi="Arial" w:cs="Arial"/>
          <w:sz w:val="20"/>
        </w:rPr>
      </w:pPr>
    </w:p>
    <w:p w:rsidR="00DF023E" w:rsidRPr="00CF0804" w:rsidRDefault="00DF023E" w:rsidP="00DF023E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CF0804">
        <w:rPr>
          <w:rFonts w:ascii="Arial" w:hAnsi="Arial" w:cs="Arial"/>
        </w:rPr>
        <w:t>Pravost a stáří dokladů</w:t>
      </w:r>
    </w:p>
    <w:p w:rsidR="00DF023E" w:rsidRPr="00CF0804" w:rsidRDefault="00DF023E" w:rsidP="00DF023E">
      <w:pPr>
        <w:keepNext/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CF0804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(systém e-Certis).</w:t>
      </w:r>
    </w:p>
    <w:p w:rsidR="00DF023E" w:rsidRPr="00CF0804" w:rsidRDefault="00DF023E" w:rsidP="00DF023E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CF0804">
        <w:rPr>
          <w:rFonts w:ascii="Arial" w:hAnsi="Arial" w:cs="Arial"/>
          <w:b w:val="0"/>
        </w:rPr>
        <w:t xml:space="preserve">Doklady, kterými účastník zadávací řízení prokazuje základní způsobilost podle § 74 a profesní způsobilost podle § 77 odst. 1 (výpis z obchodního rejstříku) musí prokazovat splnění požadovaného kritéria způsobilosti nejpozději v době 3 měsíců přede dnem podání nabídky. </w:t>
      </w:r>
    </w:p>
    <w:p w:rsidR="00DF023E" w:rsidRPr="00CF0804" w:rsidRDefault="00DF023E" w:rsidP="00DF023E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CF0804">
        <w:rPr>
          <w:rFonts w:ascii="Arial" w:hAnsi="Arial" w:cs="Arial"/>
          <w:b w:val="0"/>
        </w:rPr>
        <w:t xml:space="preserve">Zadavatel bude ve smyslu § 53 odst. 4 ve spojení s § 86 odst. 3 zákona od vybraného Dodavatele před uzavřením Smlouvy požadovat předložení originálů/ověřených kopií dokladů vztahujících se ke kvalifikaci Dodavatele. </w:t>
      </w:r>
    </w:p>
    <w:p w:rsidR="0067743B" w:rsidRPr="00267114" w:rsidRDefault="0067743B" w:rsidP="00DF023E">
      <w:pPr>
        <w:keepNext/>
        <w:tabs>
          <w:tab w:val="left" w:pos="0"/>
        </w:tabs>
        <w:spacing w:before="240" w:after="240"/>
        <w:jc w:val="both"/>
        <w:rPr>
          <w:rFonts w:ascii="Arial" w:hAnsi="Arial" w:cs="Arial"/>
          <w:b w:val="0"/>
        </w:rPr>
      </w:pPr>
    </w:p>
    <w:sectPr w:rsidR="0067743B" w:rsidRPr="00267114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110" w:rsidRDefault="009D1110" w:rsidP="00267114">
      <w:r>
        <w:separator/>
      </w:r>
    </w:p>
  </w:endnote>
  <w:endnote w:type="continuationSeparator" w:id="0">
    <w:p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1A3028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1A3028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110" w:rsidRDefault="009D1110" w:rsidP="00267114">
      <w:r>
        <w:separator/>
      </w:r>
    </w:p>
  </w:footnote>
  <w:footnote w:type="continuationSeparator" w:id="0">
    <w:p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23E" w:rsidRDefault="00DF023E" w:rsidP="003B0605">
    <w:pPr>
      <w:pStyle w:val="Zhlav"/>
    </w:pPr>
  </w:p>
  <w:p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8FC9CA5" wp14:editId="5E120AF4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1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2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5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7"/>
  </w:num>
  <w:num w:numId="8">
    <w:abstractNumId w:val="5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1"/>
  </w:num>
  <w:num w:numId="13">
    <w:abstractNumId w:val="6"/>
  </w:num>
  <w:num w:numId="14">
    <w:abstractNumId w:val="9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60CFC"/>
    <w:rsid w:val="001330B0"/>
    <w:rsid w:val="001A3028"/>
    <w:rsid w:val="001A4FDD"/>
    <w:rsid w:val="001B6786"/>
    <w:rsid w:val="00267114"/>
    <w:rsid w:val="00273835"/>
    <w:rsid w:val="003518AC"/>
    <w:rsid w:val="003B0605"/>
    <w:rsid w:val="004926CB"/>
    <w:rsid w:val="0067743B"/>
    <w:rsid w:val="006E7825"/>
    <w:rsid w:val="00913AC1"/>
    <w:rsid w:val="009C7E31"/>
    <w:rsid w:val="009D1110"/>
    <w:rsid w:val="00A14A9B"/>
    <w:rsid w:val="00B376CB"/>
    <w:rsid w:val="00DF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FB9ACF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1061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10</cp:revision>
  <dcterms:created xsi:type="dcterms:W3CDTF">2022-01-20T14:17:00Z</dcterms:created>
  <dcterms:modified xsi:type="dcterms:W3CDTF">2023-06-20T09:26:00Z</dcterms:modified>
</cp:coreProperties>
</file>